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57" w:rsidRDefault="000772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7257" w:rsidRDefault="0007725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28 февраля 2012 г. N 23360</w:t>
      </w:r>
    </w:p>
    <w:p w:rsidR="00077257" w:rsidRDefault="0007725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77257" w:rsidRDefault="00077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7257" w:rsidRDefault="00077257">
      <w:pPr>
        <w:pStyle w:val="ConsPlusTitle"/>
        <w:widowControl/>
        <w:jc w:val="center"/>
      </w:pPr>
      <w:r>
        <w:t>МИНИСТЕРСТВО ЭНЕРГЕТИКИ РОССИЙСКОЙ ФЕДЕРАЦИИ</w:t>
      </w:r>
    </w:p>
    <w:p w:rsidR="00077257" w:rsidRDefault="00077257">
      <w:pPr>
        <w:pStyle w:val="ConsPlusTitle"/>
        <w:widowControl/>
        <w:jc w:val="center"/>
      </w:pPr>
    </w:p>
    <w:p w:rsidR="00077257" w:rsidRDefault="00077257">
      <w:pPr>
        <w:pStyle w:val="ConsPlusTitle"/>
        <w:widowControl/>
        <w:jc w:val="center"/>
      </w:pPr>
      <w:r>
        <w:t>ПРИКАЗ</w:t>
      </w:r>
    </w:p>
    <w:p w:rsidR="00077257" w:rsidRDefault="00077257">
      <w:pPr>
        <w:pStyle w:val="ConsPlusTitle"/>
        <w:widowControl/>
        <w:jc w:val="center"/>
      </w:pPr>
      <w:r>
        <w:t>от 8 декабря 2011 г. N 577</w:t>
      </w:r>
    </w:p>
    <w:p w:rsidR="00077257" w:rsidRDefault="00077257">
      <w:pPr>
        <w:pStyle w:val="ConsPlusTitle"/>
        <w:widowControl/>
        <w:jc w:val="center"/>
      </w:pPr>
    </w:p>
    <w:p w:rsidR="00077257" w:rsidRDefault="00077257">
      <w:pPr>
        <w:pStyle w:val="ConsPlusTitle"/>
        <w:widowControl/>
        <w:jc w:val="center"/>
      </w:pPr>
      <w:r>
        <w:t>О ВНЕСЕНИИ ИЗМЕНЕНИЙ</w:t>
      </w:r>
    </w:p>
    <w:p w:rsidR="00077257" w:rsidRDefault="00077257">
      <w:pPr>
        <w:pStyle w:val="ConsPlusTitle"/>
        <w:widowControl/>
        <w:jc w:val="center"/>
      </w:pPr>
      <w:r>
        <w:t>В ТРЕБОВАНИЯ К ЭНЕРГЕТИЧЕСКОМУ ПАСПОРТУ, СОСТАВЛЕННОМУ</w:t>
      </w:r>
    </w:p>
    <w:p w:rsidR="00077257" w:rsidRDefault="00077257">
      <w:pPr>
        <w:pStyle w:val="ConsPlusTitle"/>
        <w:widowControl/>
        <w:jc w:val="center"/>
      </w:pPr>
      <w:r>
        <w:t>ПО РЕЗУЛЬТАТАМ ОБЯЗАТЕЛЬНОГО ЭНЕРГЕТИЧЕСКОГО ОБСЛЕДОВАНИЯ,</w:t>
      </w:r>
    </w:p>
    <w:p w:rsidR="00077257" w:rsidRDefault="00077257">
      <w:pPr>
        <w:pStyle w:val="ConsPlusTitle"/>
        <w:widowControl/>
        <w:jc w:val="center"/>
      </w:pPr>
      <w:r>
        <w:t>И ЭНЕРГЕТИЧЕСКОМУ ПАСПОРТУ, СОСТАВЛЕННОМУ НА ОСНОВАНИИ</w:t>
      </w:r>
    </w:p>
    <w:p w:rsidR="00077257" w:rsidRDefault="00077257">
      <w:pPr>
        <w:pStyle w:val="ConsPlusTitle"/>
        <w:widowControl/>
        <w:jc w:val="center"/>
      </w:pPr>
      <w:r>
        <w:t>ПРОЕКТНОЙ ДОКУМЕНТАЦИИ, И В ПРАВИЛА НАПРАВЛЕНИЯ КОПИИ</w:t>
      </w:r>
    </w:p>
    <w:p w:rsidR="00077257" w:rsidRDefault="00077257">
      <w:pPr>
        <w:pStyle w:val="ConsPlusTitle"/>
        <w:widowControl/>
        <w:jc w:val="center"/>
      </w:pPr>
      <w:r>
        <w:t>ЭНЕРГЕТИЧЕСКОГО ПАСПОРТА, СОСТАВЛЕННОГО ПО РЕЗУЛЬТАТАМ</w:t>
      </w:r>
    </w:p>
    <w:p w:rsidR="00077257" w:rsidRDefault="00077257">
      <w:pPr>
        <w:pStyle w:val="ConsPlusTitle"/>
        <w:widowControl/>
        <w:jc w:val="center"/>
      </w:pPr>
      <w:r>
        <w:t>ОБЯЗАТЕЛЬНОГО ЭНЕРГЕТИЧЕСКОГО ОБСЛЕДОВАНИЯ,</w:t>
      </w:r>
    </w:p>
    <w:p w:rsidR="00077257" w:rsidRDefault="00077257">
      <w:pPr>
        <w:pStyle w:val="ConsPlusTitle"/>
        <w:widowControl/>
        <w:jc w:val="center"/>
      </w:pPr>
      <w:r>
        <w:t>УТВЕРЖДЕННЫЕ ПРИКАЗОМ МИНЭНЕРГО РОССИИ</w:t>
      </w:r>
    </w:p>
    <w:p w:rsidR="00077257" w:rsidRDefault="00077257">
      <w:pPr>
        <w:pStyle w:val="ConsPlusTitle"/>
        <w:widowControl/>
        <w:jc w:val="center"/>
      </w:pPr>
      <w:r>
        <w:t>ОТ 19.04.2010 N 182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постановлениями</w:t>
        </w:r>
      </w:hyperlink>
      <w:r>
        <w:rPr>
          <w:rFonts w:ascii="Calibri" w:hAnsi="Calibri" w:cs="Calibri"/>
        </w:rPr>
        <w:t xml:space="preserve"> Правительства Российской Федерации от 25 января 2011 г. N 18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 (Собрание законодательства Российской Федерации, 2011, N 5, ст. 742) и от 25 января 2011 г. N 19 "Об утверждении Положения о требованиях, предъявляемых к сбору</w:t>
      </w:r>
      <w:proofErr w:type="gramEnd"/>
      <w:r>
        <w:rPr>
          <w:rFonts w:ascii="Calibri" w:hAnsi="Calibri" w:cs="Calibri"/>
        </w:rPr>
        <w:t>, обработке, систематизации, анализу и использованию данных энергетических паспортов, составленных по результатам обязательных и добровольных энергетических обследований" (Собрание законодательства Российской Федерации, 2011, N 5, ст. 743) приказываю: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прилагаемые </w:t>
      </w:r>
      <w:hyperlink r:id="rId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7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документации, и в правила направления копии энергетического паспорта, составленного по результатам обязательного энергетического обследования, утвержденные приказом Минэнерго России от 19 апреля 2010 г. N 182 (зарегистрирован Минюстом России 7 июня 2010 г., регистрационный N 17498).</w:t>
      </w:r>
      <w:proofErr w:type="gramEnd"/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Ю.П.СЕНТЮРИН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77257" w:rsidSect="001A1A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Минэнерго России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08.12.2011 N 577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257" w:rsidRDefault="00077257">
      <w:pPr>
        <w:pStyle w:val="ConsPlusTitle"/>
        <w:widowControl/>
        <w:jc w:val="center"/>
      </w:pPr>
      <w:r>
        <w:t>ИЗМЕНЕНИЯ,</w:t>
      </w:r>
    </w:p>
    <w:p w:rsidR="00077257" w:rsidRDefault="00077257">
      <w:pPr>
        <w:pStyle w:val="ConsPlusTitle"/>
        <w:widowControl/>
        <w:jc w:val="center"/>
      </w:pPr>
      <w:r>
        <w:t xml:space="preserve">КОТОРЫЕ ВНОСЯТСЯ В ТРЕБОВАНИЯ К </w:t>
      </w:r>
      <w:proofErr w:type="gramStart"/>
      <w:r>
        <w:t>ЭНЕРГЕТИЧЕСКОМУ</w:t>
      </w:r>
      <w:proofErr w:type="gramEnd"/>
    </w:p>
    <w:p w:rsidR="00077257" w:rsidRDefault="00077257">
      <w:pPr>
        <w:pStyle w:val="ConsPlusTitle"/>
        <w:widowControl/>
        <w:jc w:val="center"/>
      </w:pPr>
      <w:r>
        <w:t xml:space="preserve">ПАСПОРТУ, СОСТАВЛЕННОМУ ПО РЕЗУЛЬТАТАМ </w:t>
      </w:r>
      <w:proofErr w:type="gramStart"/>
      <w:r>
        <w:t>ОБЯЗАТЕЛЬНОГО</w:t>
      </w:r>
      <w:proofErr w:type="gramEnd"/>
    </w:p>
    <w:p w:rsidR="00077257" w:rsidRDefault="00077257">
      <w:pPr>
        <w:pStyle w:val="ConsPlusTitle"/>
        <w:widowControl/>
        <w:jc w:val="center"/>
      </w:pPr>
      <w:r>
        <w:t>ЭНЕРГЕТИЧЕСКОГО ОБСЛЕДОВАНИЯ, И ЭНЕРГЕТИЧЕСКОМУ ПАСПОРТУ,</w:t>
      </w:r>
    </w:p>
    <w:p w:rsidR="00077257" w:rsidRDefault="00077257">
      <w:pPr>
        <w:pStyle w:val="ConsPlusTitle"/>
        <w:widowControl/>
        <w:jc w:val="center"/>
      </w:pPr>
      <w:proofErr w:type="gramStart"/>
      <w:r>
        <w:t>СОСТАВЛЕННОМУ</w:t>
      </w:r>
      <w:proofErr w:type="gramEnd"/>
      <w:r>
        <w:t xml:space="preserve"> НА ОСНОВАНИИ ПРОЕКТНОЙ ДОКУМЕНТАЦИИ,</w:t>
      </w:r>
    </w:p>
    <w:p w:rsidR="00077257" w:rsidRDefault="00077257">
      <w:pPr>
        <w:pStyle w:val="ConsPlusTitle"/>
        <w:widowControl/>
        <w:jc w:val="center"/>
      </w:pPr>
      <w:r>
        <w:t>И В ПРАВИЛА НАПРАВЛЕНИЯ КОПИИ ЭНЕРГЕТИЧЕСКОГО ПАСПОРТА,</w:t>
      </w:r>
    </w:p>
    <w:p w:rsidR="00077257" w:rsidRDefault="00077257">
      <w:pPr>
        <w:pStyle w:val="ConsPlusTitle"/>
        <w:widowControl/>
        <w:jc w:val="center"/>
      </w:pPr>
      <w:proofErr w:type="gramStart"/>
      <w:r>
        <w:t>СОСТАВЛЕННОГО</w:t>
      </w:r>
      <w:proofErr w:type="gramEnd"/>
      <w:r>
        <w:t xml:space="preserve"> ПО РЕЗУЛЬТАТАМ ОБЯЗАТЕЛЬНОГО ЭНЕРГЕТИЧЕСКОГО</w:t>
      </w:r>
    </w:p>
    <w:p w:rsidR="00077257" w:rsidRDefault="00077257">
      <w:pPr>
        <w:pStyle w:val="ConsPlusTitle"/>
        <w:widowControl/>
        <w:jc w:val="center"/>
      </w:pPr>
      <w:r>
        <w:t>ОБСЛЕДОВАНИЯ, УТВЕРЖДЕННЫЕ ПРИКАЗОМ МИНЭНЕРГО</w:t>
      </w:r>
    </w:p>
    <w:p w:rsidR="00077257" w:rsidRDefault="00077257">
      <w:pPr>
        <w:pStyle w:val="ConsPlusTitle"/>
        <w:widowControl/>
        <w:jc w:val="center"/>
      </w:pPr>
      <w:r>
        <w:t>РОССИИ ОТ 19 АПРЕЛЯ 2010 Г. N 182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8" w:history="1">
        <w:r>
          <w:rPr>
            <w:rFonts w:ascii="Calibri" w:hAnsi="Calibri" w:cs="Calibri"/>
            <w:color w:val="0000FF"/>
          </w:rPr>
          <w:t>Приложения N 12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N 24</w:t>
        </w:r>
      </w:hyperlink>
      <w:r>
        <w:rPr>
          <w:rFonts w:ascii="Calibri" w:hAnsi="Calibri" w:cs="Calibri"/>
        </w:rPr>
        <w:t xml:space="preserve"> к Требованиям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документации, утвержденным указанным приказом, изложить в следующей редакции: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12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7257" w:rsidRDefault="00077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7257" w:rsidRDefault="00077257">
      <w:pPr>
        <w:pStyle w:val="ConsPlusNonformat"/>
        <w:widowControl/>
      </w:pPr>
      <w:r>
        <w:t xml:space="preserve">                          Краткая характеристика</w:t>
      </w:r>
    </w:p>
    <w:p w:rsidR="00077257" w:rsidRDefault="00077257">
      <w:pPr>
        <w:pStyle w:val="ConsPlusNonformat"/>
        <w:widowControl/>
      </w:pPr>
      <w:r>
        <w:t xml:space="preserve">                  объекта (зданий, строений и сооружений)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7257" w:rsidRDefault="00077257">
      <w:pPr>
        <w:pStyle w:val="ConsPlusNonformat"/>
        <w:widowControl/>
        <w:jc w:val="both"/>
      </w:pPr>
      <w:r>
        <w:t>┌───────┬────────┬──────────────┬──────────┬─────────────┬──────────────────────────────────┬──────────┬────────┐</w:t>
      </w:r>
    </w:p>
    <w:p w:rsidR="00077257" w:rsidRDefault="00077257">
      <w:pPr>
        <w:pStyle w:val="ConsPlusNonformat"/>
        <w:widowControl/>
        <w:jc w:val="both"/>
      </w:pPr>
      <w:r>
        <w:t>│Наим</w:t>
      </w:r>
      <w:proofErr w:type="gramStart"/>
      <w:r>
        <w:t>е-</w:t>
      </w:r>
      <w:proofErr w:type="gramEnd"/>
      <w:r>
        <w:t xml:space="preserve"> │Год     │ Ограждающие  │Фактиче-  │Удельная теп-│Суммарный удельный годовой расход │Удельный  │Класс   │</w:t>
      </w:r>
    </w:p>
    <w:p w:rsidR="00077257" w:rsidRDefault="00077257">
      <w:pPr>
        <w:pStyle w:val="ConsPlusNonformat"/>
        <w:widowControl/>
        <w:jc w:val="both"/>
      </w:pPr>
      <w:r>
        <w:lastRenderedPageBreak/>
        <w:t>│нование│ввода в │ конструкции  │ский и ф</w:t>
      </w:r>
      <w:proofErr w:type="gramStart"/>
      <w:r>
        <w:t>и-</w:t>
      </w:r>
      <w:proofErr w:type="gramEnd"/>
      <w:r>
        <w:t>│ловая харак- │         тепловой энергии         │годовой   │энерге- │</w:t>
      </w:r>
    </w:p>
    <w:p w:rsidR="00077257" w:rsidRDefault="00077257">
      <w:pPr>
        <w:pStyle w:val="ConsPlusNonformat"/>
        <w:widowControl/>
        <w:jc w:val="both"/>
      </w:pPr>
      <w:r>
        <w:t>│здания,│эксплу</w:t>
      </w:r>
      <w:proofErr w:type="gramStart"/>
      <w:r>
        <w:t>а-</w:t>
      </w:r>
      <w:proofErr w:type="gramEnd"/>
      <w:r>
        <w:t>│              │зический  │теристика    │                                  │расход    │тической│</w:t>
      </w:r>
    </w:p>
    <w:p w:rsidR="00077257" w:rsidRDefault="00077257">
      <w:pPr>
        <w:pStyle w:val="ConsPlusNonformat"/>
        <w:widowControl/>
        <w:jc w:val="both"/>
      </w:pPr>
      <w:r>
        <w:t>│стро</w:t>
      </w:r>
      <w:proofErr w:type="gramStart"/>
      <w:r>
        <w:t>е-</w:t>
      </w:r>
      <w:proofErr w:type="gramEnd"/>
      <w:r>
        <w:t xml:space="preserve"> │тацию   │              │износ зда-│здания,      │                                  │электриче-│эффек-  │</w:t>
      </w:r>
    </w:p>
    <w:p w:rsidR="00077257" w:rsidRDefault="00077257">
      <w:pPr>
        <w:pStyle w:val="ConsPlusNonformat"/>
        <w:widowControl/>
        <w:jc w:val="both"/>
      </w:pPr>
      <w:r>
        <w:t>│ния,   │        │              │ния,      │строения, с</w:t>
      </w:r>
      <w:proofErr w:type="gramStart"/>
      <w:r>
        <w:t>о-</w:t>
      </w:r>
      <w:proofErr w:type="gramEnd"/>
      <w:r>
        <w:t>│                                  │ской энер-│тивности│</w:t>
      </w:r>
    </w:p>
    <w:p w:rsidR="00077257" w:rsidRDefault="00077257">
      <w:pPr>
        <w:pStyle w:val="ConsPlusNonformat"/>
        <w:widowControl/>
        <w:jc w:val="both"/>
      </w:pPr>
      <w:r>
        <w:t>│соор</w:t>
      </w:r>
      <w:proofErr w:type="gramStart"/>
      <w:r>
        <w:t>у-</w:t>
      </w:r>
      <w:proofErr w:type="gramEnd"/>
      <w:r>
        <w:t xml:space="preserve"> │        │              │строения, │оружения за  │                                  │гии на об-│        │</w:t>
      </w:r>
    </w:p>
    <w:p w:rsidR="00077257" w:rsidRDefault="00077257">
      <w:pPr>
        <w:pStyle w:val="ConsPlusNonformat"/>
        <w:widowControl/>
        <w:jc w:val="both"/>
      </w:pPr>
      <w:r>
        <w:t>│жения  │        │              │сооруж</w:t>
      </w:r>
      <w:proofErr w:type="gramStart"/>
      <w:r>
        <w:t>е-</w:t>
      </w:r>
      <w:proofErr w:type="gramEnd"/>
      <w:r>
        <w:t xml:space="preserve">  │отчетный (ба-│                                  │щедомовые │        │</w:t>
      </w:r>
    </w:p>
    <w:p w:rsidR="00077257" w:rsidRDefault="00077257">
      <w:pPr>
        <w:pStyle w:val="ConsPlusNonformat"/>
        <w:widowControl/>
        <w:jc w:val="both"/>
      </w:pPr>
      <w:proofErr w:type="gramStart"/>
      <w:r>
        <w:t>│       │        │              │ния, %    │зовый) год,  │                                  │нужды,    │        │</w:t>
      </w:r>
      <w:proofErr w:type="gramEnd"/>
    </w:p>
    <w:p w:rsidR="00077257" w:rsidRDefault="00077257">
      <w:pPr>
        <w:pStyle w:val="ConsPlusNonformat"/>
        <w:widowControl/>
        <w:jc w:val="both"/>
      </w:pPr>
      <w:proofErr w:type="gramStart"/>
      <w:r>
        <w:t>│       │        │              │          │Вт/(куб. м   │                                  │кВт·ч/кв. │        │</w:t>
      </w:r>
      <w:proofErr w:type="gramEnd"/>
    </w:p>
    <w:p w:rsidR="00077257" w:rsidRDefault="00077257">
      <w:pPr>
        <w:pStyle w:val="ConsPlusNonformat"/>
        <w:widowControl/>
        <w:jc w:val="both"/>
      </w:pPr>
      <w:proofErr w:type="gramStart"/>
      <w:r>
        <w:t>│       │        │              │          │C°)          │                                  │м         │        │</w:t>
      </w:r>
      <w:proofErr w:type="gramEnd"/>
    </w:p>
    <w:p w:rsidR="00077257" w:rsidRDefault="00077257">
      <w:pPr>
        <w:pStyle w:val="ConsPlusNonformat"/>
        <w:widowControl/>
        <w:jc w:val="both"/>
      </w:pPr>
      <w:r>
        <w:t>│       │        ├──────┬───────┼──────────┼──────┬──────┼──────────┬───────────┬───────────┤          │        │</w:t>
      </w:r>
    </w:p>
    <w:p w:rsidR="00077257" w:rsidRDefault="00077257">
      <w:pPr>
        <w:pStyle w:val="ConsPlusNonformat"/>
        <w:widowControl/>
        <w:jc w:val="both"/>
      </w:pPr>
      <w:r>
        <w:t>│       │        │наим</w:t>
      </w:r>
      <w:proofErr w:type="gramStart"/>
      <w:r>
        <w:t>е-</w:t>
      </w:r>
      <w:proofErr w:type="gramEnd"/>
      <w:r>
        <w:t>│краткая│          │факти-│рас-  │на отопле-│максималь- │на отопле- │          │        │</w:t>
      </w:r>
    </w:p>
    <w:p w:rsidR="00077257" w:rsidRDefault="00077257">
      <w:pPr>
        <w:pStyle w:val="ConsPlusNonformat"/>
        <w:widowControl/>
        <w:jc w:val="both"/>
      </w:pPr>
      <w:r>
        <w:t>│       │        │нов</w:t>
      </w:r>
      <w:proofErr w:type="gramStart"/>
      <w:r>
        <w:t>а-</w:t>
      </w:r>
      <w:proofErr w:type="gramEnd"/>
      <w:r>
        <w:t xml:space="preserve"> │харак- │          │ческая│четно-│ние, вен- │но допус-  │ние и вен- │          │        │</w:t>
      </w:r>
    </w:p>
    <w:p w:rsidR="00077257" w:rsidRDefault="00077257">
      <w:pPr>
        <w:pStyle w:val="ConsPlusNonformat"/>
        <w:widowControl/>
        <w:jc w:val="both"/>
      </w:pPr>
      <w:r>
        <w:t>│       │        │ние   │тери</w:t>
      </w:r>
      <w:proofErr w:type="gramStart"/>
      <w:r>
        <w:t>с-</w:t>
      </w:r>
      <w:proofErr w:type="gramEnd"/>
      <w:r>
        <w:t xml:space="preserve"> │          │      │норма-│тиляцию и │тимые ве-  │тиляцию,   │          │        │</w:t>
      </w:r>
    </w:p>
    <w:p w:rsidR="00077257" w:rsidRDefault="00077257">
      <w:pPr>
        <w:pStyle w:val="ConsPlusNonformat"/>
        <w:widowControl/>
        <w:jc w:val="both"/>
      </w:pPr>
      <w:r>
        <w:t>│       │        │конс</w:t>
      </w:r>
      <w:proofErr w:type="gramStart"/>
      <w:r>
        <w:t>т-</w:t>
      </w:r>
      <w:proofErr w:type="gramEnd"/>
      <w:r>
        <w:t>│тика   │          │      │тивная│горячее   │личины от- │Вт·ч/(кв. м│          │        │</w:t>
      </w:r>
    </w:p>
    <w:p w:rsidR="00077257" w:rsidRDefault="00077257">
      <w:pPr>
        <w:pStyle w:val="ConsPlusNonformat"/>
        <w:widowControl/>
        <w:jc w:val="both"/>
      </w:pPr>
      <w:r>
        <w:t>│       │        │рукции│       │          │      │      │водосна</w:t>
      </w:r>
      <w:proofErr w:type="gramStart"/>
      <w:r>
        <w:t>б-</w:t>
      </w:r>
      <w:proofErr w:type="gramEnd"/>
      <w:r>
        <w:t xml:space="preserve"> │клонений   │C°·сут.)   │          │        │</w:t>
      </w:r>
    </w:p>
    <w:p w:rsidR="00077257" w:rsidRDefault="00077257">
      <w:pPr>
        <w:pStyle w:val="ConsPlusNonformat"/>
        <w:widowControl/>
        <w:jc w:val="both"/>
      </w:pPr>
      <w:r>
        <w:t>│       │        │      │       │          │      │      │жение,    │от норми-  │           │          │        │</w:t>
      </w:r>
    </w:p>
    <w:p w:rsidR="00077257" w:rsidRDefault="00077257">
      <w:pPr>
        <w:pStyle w:val="ConsPlusNonformat"/>
        <w:widowControl/>
        <w:jc w:val="both"/>
      </w:pPr>
      <w:r>
        <w:t>│       │        │      │       │          │      │      │кВт·</w:t>
      </w:r>
      <w:proofErr w:type="gramStart"/>
      <w:r>
        <w:t>ч</w:t>
      </w:r>
      <w:proofErr w:type="gramEnd"/>
      <w:r>
        <w:t>/кв. │руемого    │           │          │        │</w:t>
      </w:r>
    </w:p>
    <w:p w:rsidR="00077257" w:rsidRDefault="00077257">
      <w:pPr>
        <w:pStyle w:val="ConsPlusNonformat"/>
        <w:widowControl/>
        <w:jc w:val="both"/>
      </w:pPr>
      <w:r>
        <w:t>│       │        │      │       │          │      │      │</w:t>
      </w:r>
      <w:proofErr w:type="gramStart"/>
      <w:r>
        <w:t>м</w:t>
      </w:r>
      <w:proofErr w:type="gramEnd"/>
      <w:r>
        <w:t xml:space="preserve"> год     │показате-  │           │          │        │</w:t>
      </w:r>
    </w:p>
    <w:p w:rsidR="00077257" w:rsidRDefault="00077257">
      <w:pPr>
        <w:pStyle w:val="ConsPlusNonformat"/>
        <w:widowControl/>
        <w:jc w:val="both"/>
      </w:pPr>
      <w:r>
        <w:t>│       │        │      │       │          │      │      │          │ля, %      │           │          │        │</w:t>
      </w:r>
    </w:p>
    <w:p w:rsidR="00077257" w:rsidRDefault="00077257">
      <w:pPr>
        <w:pStyle w:val="ConsPlusNonformat"/>
        <w:widowControl/>
        <w:jc w:val="both"/>
      </w:pPr>
      <w:r>
        <w:t>├───────┼────────┼──────┼───────┼──────────┼──────┼──────┼──────────┼───────────┼───────────┼──────────┼────────┤</w:t>
      </w:r>
    </w:p>
    <w:p w:rsidR="00077257" w:rsidRDefault="00077257">
      <w:pPr>
        <w:pStyle w:val="ConsPlusNonformat"/>
        <w:widowControl/>
        <w:jc w:val="both"/>
      </w:pPr>
      <w:r>
        <w:t>│       │        │Стены │       │          │      │      │          │           │           │          │        │</w:t>
      </w:r>
    </w:p>
    <w:p w:rsidR="00077257" w:rsidRDefault="00077257">
      <w:pPr>
        <w:pStyle w:val="ConsPlusNonformat"/>
        <w:widowControl/>
        <w:jc w:val="both"/>
      </w:pPr>
      <w:r>
        <w:t>│       │        │Окна  │       │          │      │      │          │           │           │          │        │</w:t>
      </w:r>
    </w:p>
    <w:p w:rsidR="00077257" w:rsidRDefault="00077257">
      <w:pPr>
        <w:pStyle w:val="ConsPlusNonformat"/>
        <w:widowControl/>
        <w:jc w:val="both"/>
      </w:pPr>
      <w:r>
        <w:t>│       │        │Крыша │       │          │      │      │          │           │           │          │        │</w:t>
      </w:r>
    </w:p>
    <w:p w:rsidR="00077257" w:rsidRDefault="00077257">
      <w:pPr>
        <w:pStyle w:val="ConsPlusNonformat"/>
        <w:widowControl/>
        <w:jc w:val="both"/>
      </w:pPr>
      <w:r>
        <w:t>└───────┴────────┴──────┴───────┴──────────┴──────┴──────┴──────────┴───────────┴───────────┴──────────┴────────┘</w:t>
      </w:r>
    </w:p>
    <w:p w:rsidR="00077257" w:rsidRDefault="00077257">
      <w:pPr>
        <w:pStyle w:val="ConsPlusNonformat"/>
        <w:widowControl/>
      </w:pPr>
      <w:r>
        <w:t xml:space="preserve">                                                                                                                 ";</w:t>
      </w:r>
    </w:p>
    <w:p w:rsidR="00077257" w:rsidRDefault="00077257">
      <w:pPr>
        <w:pStyle w:val="ConsPlusNonformat"/>
        <w:widowControl/>
        <w:sectPr w:rsidR="00077257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077257" w:rsidRDefault="00077257">
      <w:pPr>
        <w:pStyle w:val="ConsPlusNonformat"/>
        <w:widowControl/>
      </w:pP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24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Требованиям к </w:t>
      </w:r>
      <w:proofErr w:type="gramStart"/>
      <w:r>
        <w:rPr>
          <w:rFonts w:ascii="Calibri" w:hAnsi="Calibri" w:cs="Calibri"/>
        </w:rPr>
        <w:t>энергетическому</w:t>
      </w:r>
      <w:proofErr w:type="gramEnd"/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паспорту, составленному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</w:t>
      </w:r>
      <w:proofErr w:type="gramStart"/>
      <w:r>
        <w:rPr>
          <w:rFonts w:ascii="Calibri" w:hAnsi="Calibri" w:cs="Calibri"/>
        </w:rPr>
        <w:t>обязательного</w:t>
      </w:r>
      <w:proofErr w:type="gramEnd"/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энергетического обследования,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энергетическому паспорту,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составленному</w:t>
      </w:r>
      <w:proofErr w:type="gramEnd"/>
      <w:r>
        <w:rPr>
          <w:rFonts w:ascii="Calibri" w:hAnsi="Calibri" w:cs="Calibri"/>
        </w:rPr>
        <w:t xml:space="preserve"> на основании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257" w:rsidRDefault="000772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7257" w:rsidRDefault="0007725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ЭНЕРГЕТИЧЕСКИЙ ПАСПОРТ,</w:t>
      </w:r>
    </w:p>
    <w:p w:rsidR="00077257" w:rsidRDefault="0007725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proofErr w:type="gramStart"/>
      <w:r>
        <w:rPr>
          <w:sz w:val="18"/>
          <w:szCs w:val="18"/>
        </w:rPr>
        <w:t>составленный</w:t>
      </w:r>
      <w:proofErr w:type="gramEnd"/>
      <w:r>
        <w:rPr>
          <w:sz w:val="18"/>
          <w:szCs w:val="18"/>
        </w:rPr>
        <w:t xml:space="preserve"> на основании проектной документации</w:t>
      </w:r>
    </w:p>
    <w:p w:rsidR="00077257" w:rsidRDefault="0007725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_________________________________________________________________</w:t>
      </w:r>
    </w:p>
    <w:p w:rsidR="00077257" w:rsidRDefault="0007725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наименование объекта (здания, строения, сооружения), адрес</w:t>
      </w:r>
    </w:p>
    <w:p w:rsidR="00077257" w:rsidRDefault="00077257">
      <w:pPr>
        <w:pStyle w:val="ConsPlusNonformat"/>
        <w:widowControl/>
        <w:rPr>
          <w:sz w:val="18"/>
          <w:szCs w:val="18"/>
        </w:rPr>
      </w:pPr>
    </w:p>
    <w:p w:rsidR="00077257" w:rsidRDefault="0007725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Класс энергетической эффективности ________________________________________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2565"/>
        <w:gridCol w:w="2565"/>
      </w:tblGrid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Параметры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Значение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параметра     </w:t>
            </w: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Нормативные параметры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теплозащиты здания, строения, сооружения                 </w:t>
            </w: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    Требуемое     сопротивление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теплопередаче: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наружных стен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град. C/Вт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окон и балконных дверей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град. C/Вт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покрытий, чердачных перекрытий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град. C/Вт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перекрытий над проездами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град. C/Вт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перекрытий   над    неотапливаемыми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подвалами и подпольями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град. C/Вт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     Требуемый      приведенный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коэффициент  теплопередачи  здания,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строения, сооружения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/(кв. м град. C)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                      Требуемая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воздухопроницаемость: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наружных стен (в т.ч. стыки)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/(кв. м ч)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окон  и   балконных   дверей   (при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разности давлений 10 Па)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/(кв. м ч)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покрытий   и   перекрытий   первого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этажа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/(кв. м ч)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входных дверей в квартиры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/(кв. м ч)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      Нормативная     обобщенная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воздухопроницаемость        здания,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строения,  сооружения  при разности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давлений 10 Па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/(кв. м ч)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Расчетные показатели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характеристики здания, строения, сооружения              </w:t>
            </w: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    Объемно-планировочные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заселения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2.1.1. Строительный объем всего,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том числе: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куб. м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отапливаемой части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куб. м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2.1.2.      Количество      квартир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(помещений)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2.1.3.     Расчетное     количество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жителей (работников)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чел.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2.1.4. Площадь  квартир,  помещений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(без летних помещений)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2.1.5. Высота  этажа  (от  пола  до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пола)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2.1.6.   Общая   площадь   наружных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ограждающих             конструкций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отапливаемой части здания всего,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том числе: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стен,  включая  окна,  балконные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входные двери в здание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окон и балконных дверей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покрытий, чердачных перекрытий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перекрытий   над    неотапливаемыми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подвалами и  подпольями,  проездами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под эркерами, полов по грунту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2.1.7. Отношение  площади  наружных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ограждающих             конструкций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отапливаемой   части    здания    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площади квартир (помещений)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2.1.8.  Отношение  площади  окон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балконных дверей  к  площади  стен,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включая окна и балконные двери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 Уровень  теплозащиты  наружных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ограждающих конструкций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2.2.1.  Приведенное   сопротивление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теплопередаче: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стен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град. C/Вт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окон и балконных дверей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град. C/Вт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покрытий, чердачных перекрытий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град. C/Вт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перекрытий    над    подвалами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подпольями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град. C/Вт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перекрытий  над  проездами  и   под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эркерами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град. C/Вт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2.2.2.   Приведенный    коэффициент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теплопередачи здания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/(кв. м град. C)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2.2.3.                Сопротивление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воздухопроницанию          наружных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ограждающих     конструкций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разности давлений 10 Па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стен (в т.ч. стыки)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/кг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окон и балконных дверей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/кг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перекрытия    над     техподпольем,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подвалом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/кг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входных дверей в квартиры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/кг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стыков элементов стен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ч/кг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2.2.4.                  Приведенная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воздухопроницаемость    ограждающих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конструкций  здания  при   разности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давлений 10 Па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/(кв. м ч)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    Энергетические     нагрузки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здания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2.3.1.    Потребляемая     мощность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 инженерного оборудования: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отопления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кВт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горячего водоснабжения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кВт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электроснабжения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кВт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других систем (каждой отдельно)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кВт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2.3.2. Средние суточные расходы: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природного газа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куб. м/сут.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холодной воды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куб. м/сут.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горячей воды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куб. м/сут.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2.3.3.    Удельный     максимальный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часовой расход тепловой энергии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1    кв.    м    площади    квартир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(помещений):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 отопление здания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/кв. м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на вентиляцию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/кв. м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2.3.4.      Удельная       тепловая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характеристика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/(куб. м град.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C)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  Показатели   эксплуатационной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энергоемкости   здания,   строения,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сооружения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2.4.1.  Годовые  расходы   конечных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видов  энергоносителей  на   здание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(жилую  часть  здания),   строение,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сооружение: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тепловой  энергии  на  отопление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холодный и переходный периоды года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МДж/год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тепловой   энергии    на    горячее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водоснабжение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МДж/год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тепловой  энергии   других   систем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(раздельно)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МДж/год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электрической энергии всего, в  том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числе: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/год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 общедомовое освещение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/год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квартирах (помещениях)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/год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 силовое оборудование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/год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 водоснабжение и канализацию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/год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природного газа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куб. м/год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2.4.2.  Удельные  годовые   расходы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конечных  видов  энергоносителей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расчете на 1 кв. м  площади квартир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(помещений):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тепловой  энергии  на  отопление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холодный и переходный периоды года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МДж/кв. м год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тепловой   энергии    на    горячее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водоснабжение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МДж/кв. м год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тепловой  энергии   других   систем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(раздельно)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МДж/кв. м год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электрической энергии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кВт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/кв. м год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природного газа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куб. м/кв. м год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2.4.3.  Удельная   эксплуатационная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энергоемкость  здания   (обобщенный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показатель     годового     расхода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топливно-энергетических ресурсов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расчете  на   1   кв.   м   площади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квартир, помещений)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у.т./кв. м год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2.4.4. Суммарный  удельный  годовой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 тепловой энергии: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 отопление, вентиляцию и  горячее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водоснабжение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/(кв. м год)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максимально   допустимые   величины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отклонений     от      нормируемого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 отопление и вентиляцию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Вт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·ч/кв. м C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сут.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2.4.5.       Удельный        расход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     энергии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общедомовые нужды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кВт·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/кв. м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Сведения об оснащенности приборами учета               </w:t>
            </w: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3.1.  Количество  точек  ввода   со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стороны  энергоресурсов   и   воды,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оборудованных приборами учета,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централизованном снабжении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электрической энергии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тепловой энергии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газа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воды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3.2.  Количество  точек  ввода   со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стороны энергоресурсов и  воды,  не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оборудованных приборами учета,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централизованном снабжении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электрической энергии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тепловой энергии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газа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воды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3.3.   Количество    точек    ввода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   энергии,   тепловой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энергии,     газа,     воды,     не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оборудованных приборами учета,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децентрализованном снабжении  этими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ресурсами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электрической энергии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тепловой энергии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газа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воды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3.4.      Оснащенность      квартир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(помещений)     приборами     учета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потребляемых: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электрической энергии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тепловой энергии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газа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725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воды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57" w:rsidRDefault="0007725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77257" w:rsidRDefault="000772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7257" w:rsidRDefault="0007725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4. Характеристики наружных ограждающих конструкций (краткое описание)</w:t>
      </w:r>
    </w:p>
    <w:p w:rsidR="00077257" w:rsidRDefault="0007725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4.1. Стены ________________________________________________________________</w:t>
      </w:r>
    </w:p>
    <w:p w:rsidR="00077257" w:rsidRDefault="0007725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4.2. Окна и балконные двери _______________________________________________</w:t>
      </w:r>
    </w:p>
    <w:p w:rsidR="00077257" w:rsidRDefault="0007725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4.3. Перекрытие над техническим подпольем, подвалом _______________________</w:t>
      </w:r>
    </w:p>
    <w:p w:rsidR="00077257" w:rsidRDefault="0007725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4.4. Перекрытие над последним жилым этажом либо над "теплым" чердаком _____</w:t>
      </w:r>
    </w:p>
    <w:p w:rsidR="00077257" w:rsidRDefault="00077257">
      <w:pPr>
        <w:pStyle w:val="ConsPlusNonformat"/>
        <w:widowControl/>
        <w:rPr>
          <w:sz w:val="18"/>
          <w:szCs w:val="18"/>
        </w:rPr>
      </w:pPr>
    </w:p>
    <w:p w:rsidR="00077257" w:rsidRDefault="0007725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Дата составления энергетического паспорта</w:t>
      </w:r>
    </w:p>
    <w:p w:rsidR="00077257" w:rsidRDefault="00077257">
      <w:pPr>
        <w:pStyle w:val="ConsPlusNonformat"/>
        <w:widowControl/>
        <w:rPr>
          <w:sz w:val="18"/>
          <w:szCs w:val="18"/>
        </w:rPr>
      </w:pPr>
    </w:p>
    <w:p w:rsidR="00077257" w:rsidRDefault="0007725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"__" _____________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077257" w:rsidRDefault="00077257">
      <w:pPr>
        <w:pStyle w:val="ConsPlusNonformat"/>
        <w:widowControl/>
        <w:rPr>
          <w:sz w:val="18"/>
          <w:szCs w:val="18"/>
        </w:rPr>
      </w:pPr>
    </w:p>
    <w:p w:rsidR="00077257" w:rsidRDefault="0007725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Подпись ответственного исполнителя:</w:t>
      </w:r>
    </w:p>
    <w:p w:rsidR="00077257" w:rsidRDefault="0007725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Должность, Ф.И.О., ________________</w:t>
      </w:r>
    </w:p>
    <w:p w:rsidR="00077257" w:rsidRDefault="00077257">
      <w:pPr>
        <w:pStyle w:val="ConsPlusNonformat"/>
        <w:widowControl/>
        <w:rPr>
          <w:sz w:val="18"/>
          <w:szCs w:val="18"/>
        </w:rPr>
      </w:pPr>
    </w:p>
    <w:p w:rsidR="00077257" w:rsidRDefault="0007725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Подпись заказчика:</w:t>
      </w:r>
    </w:p>
    <w:p w:rsidR="00077257" w:rsidRDefault="0007725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Должность, Ф.И.О., ________________</w:t>
      </w:r>
    </w:p>
    <w:p w:rsidR="00077257" w:rsidRDefault="00077257">
      <w:pPr>
        <w:pStyle w:val="ConsPlusNonformat"/>
        <w:widowControl/>
        <w:rPr>
          <w:sz w:val="18"/>
          <w:szCs w:val="18"/>
        </w:rPr>
      </w:pPr>
    </w:p>
    <w:p w:rsidR="00077257" w:rsidRDefault="0007725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077257" w:rsidRDefault="0007725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".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направления копии энергетического паспорта, составленного по результатам обязательного энергетического обследования в Министерство энергетики Российской Федерации, утвержденные указанным приказом, изложить в следующей редакции: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257" w:rsidRDefault="00077257">
      <w:pPr>
        <w:pStyle w:val="ConsPlusTitle"/>
        <w:widowControl/>
        <w:jc w:val="center"/>
      </w:pPr>
      <w:r>
        <w:t>"ПРАВИЛА</w:t>
      </w:r>
    </w:p>
    <w:p w:rsidR="00077257" w:rsidRDefault="00077257">
      <w:pPr>
        <w:pStyle w:val="ConsPlusTitle"/>
        <w:widowControl/>
        <w:jc w:val="center"/>
      </w:pPr>
      <w:r>
        <w:t>НАПРАВЛЕНИЯ КОПИИ ЭНЕРГЕТИЧЕСКОГО ПАСПОРТА, СОСТАВЛЕННОГО</w:t>
      </w:r>
    </w:p>
    <w:p w:rsidR="00077257" w:rsidRDefault="00077257">
      <w:pPr>
        <w:pStyle w:val="ConsPlusTitle"/>
        <w:widowControl/>
        <w:jc w:val="center"/>
      </w:pPr>
      <w:r>
        <w:t>ПО РЕЗУЛЬТАТАМ ОБЯЗАТЕЛЬНОГО ЭНЕРГЕТИЧЕСКОГО ОБСЛЕДОВАНИЯ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направления саморегулируемыми организациями в области энергетического обследования (далее - саморегулируемые организации) копии энергетического паспорта, составленного по результатам обязательного энергетического обследования (далее - копия энергетического паспорта), в Министерство энергетики Российской Федерации (далее - Министерство).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Саморегулируемая организация один раз в три месяца направляет в Министерство надлежаще заверенные ею копии энергетических паспортов, составленных членами такой организации по результатам проведенных ими за указанный период обязательных энергетических обследований.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трехмесячный период для каждой саморегулируемой организации начинает исчисляться </w:t>
      </w:r>
      <w:proofErr w:type="gramStart"/>
      <w:r>
        <w:rPr>
          <w:rFonts w:ascii="Calibri" w:hAnsi="Calibri" w:cs="Calibri"/>
        </w:rPr>
        <w:t>с даты приобретения</w:t>
      </w:r>
      <w:proofErr w:type="gramEnd"/>
      <w:r>
        <w:rPr>
          <w:rFonts w:ascii="Calibri" w:hAnsi="Calibri" w:cs="Calibri"/>
        </w:rPr>
        <w:t xml:space="preserve"> статуса такой саморегулируемой организации соответствующей некоммерческой организацией.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Копия энергетического паспорта направляется в установленном порядке саморегулируемыми организациями на бумажном носителе с приложением данной копии энергетического паспорта на электронном носителе (оптическом диске) или в электронном виде по телекоммуникационным каналам связи в формате Portable Document Format (PDF) и в формате Extensible Markup Language (XML).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Копия энергетического паспорта на бумажном носителе, представляемая в соответствии с настоящими Правилами, должна быть подписана руководителем (уполномоченным лицом) саморегулируемой организации и скреплена печатью данной саморегулируемой организации.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представления копии энергетического паспорта в электронном виде по телекоммуникационным каналам связи электронный документ должен быть заверен электронной цифровой подписью (при наличии) руководителя (уполномоченного лица) саморегулируемой организации в области энергетического обследования.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Вместе с каждой копией энергетического паспорта в Министерство направляется соответствующее сопроводительное письмо, подписанное руководителем саморегулируемой </w:t>
      </w:r>
      <w:r>
        <w:rPr>
          <w:rFonts w:ascii="Calibri" w:hAnsi="Calibri" w:cs="Calibri"/>
        </w:rPr>
        <w:lastRenderedPageBreak/>
        <w:t>организации (уполномоченным лицом), включающее полное наименование саморегулируемой организации, адрес электронной почты и почтовый (фактический) адрес данной саморегулируемой организации.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Сопроводительное письмо в форме электронного документа направляется по телекоммуникационным каналам связи, в виде отдельного электронного сообщения на адрес электронной почты Министерства.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Документы на бумажном носителе с приложением электронного носителя (оптический диск) направляются на следующий почтовый адрес Министерства: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Москва, ГСП-6, 107996, ул. Щепкина, 42, стр. 1, 2.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направляемые саморегулируемой организацией по телекоммуникационным каналам связи, направляются на следующий адрес электронной почты Министерства: pasport@minenergo.gov.ru.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Обработка копии энергетического паспорта осуществляется Министерством в течение 30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ее получения.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направления копий энергетических паспортов с нарушением требований настоящих Правил, либо несоответствия копии энергетического паспорта требованиям законодательства Российской Федерации об энергосбережении и повышении энергетической эффективности Министерство вправе вернуть представленные документы саморегулируемой организации для устранения выявленных нарушений.</w:t>
      </w: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принятия решения о регистрации копии энергетического паспорта Министерство в установленном порядке в пятидневный срок направляет саморегулируемой организации извещение о регистрации копии энергетического паспорта на бумажном носителе или в виде электронного документа в соответствующем формате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257" w:rsidRDefault="00077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7257" w:rsidRDefault="0007725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061D5" w:rsidRDefault="00A061D5">
      <w:bookmarkStart w:id="0" w:name="_GoBack"/>
      <w:bookmarkEnd w:id="0"/>
    </w:p>
    <w:sectPr w:rsidR="00A061D5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57"/>
    <w:rsid w:val="00002872"/>
    <w:rsid w:val="00002B69"/>
    <w:rsid w:val="00002E34"/>
    <w:rsid w:val="0000385E"/>
    <w:rsid w:val="00003D29"/>
    <w:rsid w:val="00011235"/>
    <w:rsid w:val="0001569A"/>
    <w:rsid w:val="00016E7C"/>
    <w:rsid w:val="00020878"/>
    <w:rsid w:val="00020DA7"/>
    <w:rsid w:val="0002315A"/>
    <w:rsid w:val="0003128C"/>
    <w:rsid w:val="00031CE0"/>
    <w:rsid w:val="000329FA"/>
    <w:rsid w:val="00034BAF"/>
    <w:rsid w:val="000367F4"/>
    <w:rsid w:val="00045219"/>
    <w:rsid w:val="00046F0C"/>
    <w:rsid w:val="00052CAB"/>
    <w:rsid w:val="000569D3"/>
    <w:rsid w:val="000606F8"/>
    <w:rsid w:val="00060970"/>
    <w:rsid w:val="000638E6"/>
    <w:rsid w:val="00065BE9"/>
    <w:rsid w:val="0007117C"/>
    <w:rsid w:val="000768B4"/>
    <w:rsid w:val="00077257"/>
    <w:rsid w:val="00084135"/>
    <w:rsid w:val="000919FA"/>
    <w:rsid w:val="000A5CFC"/>
    <w:rsid w:val="000B2BC2"/>
    <w:rsid w:val="000C0EA6"/>
    <w:rsid w:val="000C2E3C"/>
    <w:rsid w:val="000D3658"/>
    <w:rsid w:val="000D6139"/>
    <w:rsid w:val="000D62F0"/>
    <w:rsid w:val="000D794F"/>
    <w:rsid w:val="000E450D"/>
    <w:rsid w:val="000E4625"/>
    <w:rsid w:val="000E6633"/>
    <w:rsid w:val="000F28A4"/>
    <w:rsid w:val="000F2D55"/>
    <w:rsid w:val="00103661"/>
    <w:rsid w:val="00104536"/>
    <w:rsid w:val="001064AB"/>
    <w:rsid w:val="001135C4"/>
    <w:rsid w:val="0011575C"/>
    <w:rsid w:val="00115AB0"/>
    <w:rsid w:val="001174B1"/>
    <w:rsid w:val="00120138"/>
    <w:rsid w:val="00120B9C"/>
    <w:rsid w:val="001261CA"/>
    <w:rsid w:val="001270E0"/>
    <w:rsid w:val="00127621"/>
    <w:rsid w:val="00130669"/>
    <w:rsid w:val="00134B0F"/>
    <w:rsid w:val="00135952"/>
    <w:rsid w:val="00141045"/>
    <w:rsid w:val="00142D82"/>
    <w:rsid w:val="00144E6A"/>
    <w:rsid w:val="001517DB"/>
    <w:rsid w:val="00153DE3"/>
    <w:rsid w:val="00165805"/>
    <w:rsid w:val="00173B70"/>
    <w:rsid w:val="0017705B"/>
    <w:rsid w:val="001844D9"/>
    <w:rsid w:val="001903A1"/>
    <w:rsid w:val="001A606B"/>
    <w:rsid w:val="001A6E36"/>
    <w:rsid w:val="001B1CE0"/>
    <w:rsid w:val="001B1E7B"/>
    <w:rsid w:val="001B22DD"/>
    <w:rsid w:val="001C0115"/>
    <w:rsid w:val="001D04FD"/>
    <w:rsid w:val="001D139C"/>
    <w:rsid w:val="001D2BC0"/>
    <w:rsid w:val="001D329D"/>
    <w:rsid w:val="001E2368"/>
    <w:rsid w:val="001E239C"/>
    <w:rsid w:val="001E6F9A"/>
    <w:rsid w:val="001F2998"/>
    <w:rsid w:val="0020373C"/>
    <w:rsid w:val="00211250"/>
    <w:rsid w:val="00212F70"/>
    <w:rsid w:val="002222E2"/>
    <w:rsid w:val="002233B6"/>
    <w:rsid w:val="00223DDA"/>
    <w:rsid w:val="00233A7A"/>
    <w:rsid w:val="00233EB7"/>
    <w:rsid w:val="00235896"/>
    <w:rsid w:val="00236167"/>
    <w:rsid w:val="0024179D"/>
    <w:rsid w:val="002423A3"/>
    <w:rsid w:val="002423A7"/>
    <w:rsid w:val="00242450"/>
    <w:rsid w:val="00242E8F"/>
    <w:rsid w:val="00245E35"/>
    <w:rsid w:val="002514E7"/>
    <w:rsid w:val="00251F1F"/>
    <w:rsid w:val="00253354"/>
    <w:rsid w:val="00254C81"/>
    <w:rsid w:val="002605E6"/>
    <w:rsid w:val="00262665"/>
    <w:rsid w:val="0026490E"/>
    <w:rsid w:val="002652D9"/>
    <w:rsid w:val="002665FF"/>
    <w:rsid w:val="00266B40"/>
    <w:rsid w:val="002709FC"/>
    <w:rsid w:val="00270BD2"/>
    <w:rsid w:val="002720B9"/>
    <w:rsid w:val="00282124"/>
    <w:rsid w:val="0028409C"/>
    <w:rsid w:val="0028434F"/>
    <w:rsid w:val="00294D60"/>
    <w:rsid w:val="002A4044"/>
    <w:rsid w:val="002B2511"/>
    <w:rsid w:val="002B55E9"/>
    <w:rsid w:val="002B5DA7"/>
    <w:rsid w:val="002C0E6F"/>
    <w:rsid w:val="002C2D69"/>
    <w:rsid w:val="002C396E"/>
    <w:rsid w:val="002C7C80"/>
    <w:rsid w:val="002D03D2"/>
    <w:rsid w:val="002D453B"/>
    <w:rsid w:val="002D6F2A"/>
    <w:rsid w:val="002E2E9E"/>
    <w:rsid w:val="002E3D61"/>
    <w:rsid w:val="002E69AF"/>
    <w:rsid w:val="002F1715"/>
    <w:rsid w:val="002F1988"/>
    <w:rsid w:val="002F25F7"/>
    <w:rsid w:val="002F29F5"/>
    <w:rsid w:val="002F57E3"/>
    <w:rsid w:val="00303298"/>
    <w:rsid w:val="00307B42"/>
    <w:rsid w:val="0031478B"/>
    <w:rsid w:val="00322F3C"/>
    <w:rsid w:val="0032414E"/>
    <w:rsid w:val="003267EF"/>
    <w:rsid w:val="003326F9"/>
    <w:rsid w:val="00340AFE"/>
    <w:rsid w:val="00340E83"/>
    <w:rsid w:val="0034118E"/>
    <w:rsid w:val="00341893"/>
    <w:rsid w:val="0034217D"/>
    <w:rsid w:val="00343A56"/>
    <w:rsid w:val="00344078"/>
    <w:rsid w:val="00345DC5"/>
    <w:rsid w:val="003506A4"/>
    <w:rsid w:val="00354493"/>
    <w:rsid w:val="0035595F"/>
    <w:rsid w:val="00355B45"/>
    <w:rsid w:val="00356E27"/>
    <w:rsid w:val="0035727F"/>
    <w:rsid w:val="00363625"/>
    <w:rsid w:val="00363765"/>
    <w:rsid w:val="0036392E"/>
    <w:rsid w:val="00365ED2"/>
    <w:rsid w:val="0037055A"/>
    <w:rsid w:val="0037612E"/>
    <w:rsid w:val="00376238"/>
    <w:rsid w:val="003768EA"/>
    <w:rsid w:val="00381A81"/>
    <w:rsid w:val="00381E87"/>
    <w:rsid w:val="00384D56"/>
    <w:rsid w:val="00392E0B"/>
    <w:rsid w:val="00395066"/>
    <w:rsid w:val="00396479"/>
    <w:rsid w:val="00397A98"/>
    <w:rsid w:val="003A2CCF"/>
    <w:rsid w:val="003B16CF"/>
    <w:rsid w:val="003B330E"/>
    <w:rsid w:val="003B3B85"/>
    <w:rsid w:val="003B462D"/>
    <w:rsid w:val="003B4A23"/>
    <w:rsid w:val="003B51F4"/>
    <w:rsid w:val="003B5564"/>
    <w:rsid w:val="003B7725"/>
    <w:rsid w:val="003C14DA"/>
    <w:rsid w:val="003C1628"/>
    <w:rsid w:val="003C45CF"/>
    <w:rsid w:val="003D2382"/>
    <w:rsid w:val="003D3741"/>
    <w:rsid w:val="003D722B"/>
    <w:rsid w:val="003E093B"/>
    <w:rsid w:val="003E6EE3"/>
    <w:rsid w:val="003F536B"/>
    <w:rsid w:val="003F75F4"/>
    <w:rsid w:val="00400A9A"/>
    <w:rsid w:val="004012B5"/>
    <w:rsid w:val="0040391C"/>
    <w:rsid w:val="0040769C"/>
    <w:rsid w:val="00423D6E"/>
    <w:rsid w:val="00424CEF"/>
    <w:rsid w:val="00425426"/>
    <w:rsid w:val="004256B3"/>
    <w:rsid w:val="00430943"/>
    <w:rsid w:val="00431FBE"/>
    <w:rsid w:val="00435AC0"/>
    <w:rsid w:val="004422E2"/>
    <w:rsid w:val="00442DBE"/>
    <w:rsid w:val="0044389B"/>
    <w:rsid w:val="0045003D"/>
    <w:rsid w:val="00456B6F"/>
    <w:rsid w:val="00457192"/>
    <w:rsid w:val="0046278C"/>
    <w:rsid w:val="0046509A"/>
    <w:rsid w:val="00465823"/>
    <w:rsid w:val="004738C9"/>
    <w:rsid w:val="00477A15"/>
    <w:rsid w:val="00477C19"/>
    <w:rsid w:val="00484954"/>
    <w:rsid w:val="00487463"/>
    <w:rsid w:val="0049165C"/>
    <w:rsid w:val="004938C3"/>
    <w:rsid w:val="00493FB9"/>
    <w:rsid w:val="0049688A"/>
    <w:rsid w:val="004A31D6"/>
    <w:rsid w:val="004B19C5"/>
    <w:rsid w:val="004B30FF"/>
    <w:rsid w:val="004B49F4"/>
    <w:rsid w:val="004B511E"/>
    <w:rsid w:val="004B616F"/>
    <w:rsid w:val="004B658F"/>
    <w:rsid w:val="004B726F"/>
    <w:rsid w:val="004C0D34"/>
    <w:rsid w:val="004C1970"/>
    <w:rsid w:val="004C6C5A"/>
    <w:rsid w:val="004D1285"/>
    <w:rsid w:val="004D2E66"/>
    <w:rsid w:val="004D5199"/>
    <w:rsid w:val="004D5605"/>
    <w:rsid w:val="004D643C"/>
    <w:rsid w:val="004E2224"/>
    <w:rsid w:val="004F192A"/>
    <w:rsid w:val="0050370A"/>
    <w:rsid w:val="00504A1D"/>
    <w:rsid w:val="00510FC8"/>
    <w:rsid w:val="00520B67"/>
    <w:rsid w:val="00522558"/>
    <w:rsid w:val="00523BF6"/>
    <w:rsid w:val="00523E18"/>
    <w:rsid w:val="00525F4D"/>
    <w:rsid w:val="005277F0"/>
    <w:rsid w:val="00534F1F"/>
    <w:rsid w:val="00535818"/>
    <w:rsid w:val="00542850"/>
    <w:rsid w:val="00543883"/>
    <w:rsid w:val="00545479"/>
    <w:rsid w:val="00547145"/>
    <w:rsid w:val="005516CB"/>
    <w:rsid w:val="00552D8B"/>
    <w:rsid w:val="0055646A"/>
    <w:rsid w:val="005572AA"/>
    <w:rsid w:val="00562EEE"/>
    <w:rsid w:val="00565D0B"/>
    <w:rsid w:val="005671A5"/>
    <w:rsid w:val="005724C7"/>
    <w:rsid w:val="00572C04"/>
    <w:rsid w:val="00574719"/>
    <w:rsid w:val="005754FC"/>
    <w:rsid w:val="00577511"/>
    <w:rsid w:val="00581FB2"/>
    <w:rsid w:val="00582265"/>
    <w:rsid w:val="00582E46"/>
    <w:rsid w:val="0058402B"/>
    <w:rsid w:val="005845F4"/>
    <w:rsid w:val="00590696"/>
    <w:rsid w:val="0059130E"/>
    <w:rsid w:val="0059136A"/>
    <w:rsid w:val="0059608F"/>
    <w:rsid w:val="00596BEA"/>
    <w:rsid w:val="005A52B3"/>
    <w:rsid w:val="005A7CF9"/>
    <w:rsid w:val="005B5192"/>
    <w:rsid w:val="005B586B"/>
    <w:rsid w:val="005C2945"/>
    <w:rsid w:val="005C361E"/>
    <w:rsid w:val="005C502E"/>
    <w:rsid w:val="005C6FF6"/>
    <w:rsid w:val="005C7E18"/>
    <w:rsid w:val="005D1750"/>
    <w:rsid w:val="005D27FF"/>
    <w:rsid w:val="005E0FAB"/>
    <w:rsid w:val="005E272E"/>
    <w:rsid w:val="005E3182"/>
    <w:rsid w:val="005E5DBE"/>
    <w:rsid w:val="005F0030"/>
    <w:rsid w:val="005F1000"/>
    <w:rsid w:val="005F4CAD"/>
    <w:rsid w:val="005F54BF"/>
    <w:rsid w:val="005F63D1"/>
    <w:rsid w:val="005F690C"/>
    <w:rsid w:val="005F6CB5"/>
    <w:rsid w:val="005F7F4E"/>
    <w:rsid w:val="00603973"/>
    <w:rsid w:val="0060573D"/>
    <w:rsid w:val="00610571"/>
    <w:rsid w:val="00610994"/>
    <w:rsid w:val="00611187"/>
    <w:rsid w:val="00614D1B"/>
    <w:rsid w:val="00625321"/>
    <w:rsid w:val="00625971"/>
    <w:rsid w:val="00625982"/>
    <w:rsid w:val="00625AB3"/>
    <w:rsid w:val="00625AF9"/>
    <w:rsid w:val="00627C9F"/>
    <w:rsid w:val="006355E8"/>
    <w:rsid w:val="00635D1F"/>
    <w:rsid w:val="00636446"/>
    <w:rsid w:val="00637381"/>
    <w:rsid w:val="00637C57"/>
    <w:rsid w:val="00644C75"/>
    <w:rsid w:val="00645219"/>
    <w:rsid w:val="0064752B"/>
    <w:rsid w:val="00651E4F"/>
    <w:rsid w:val="006538B2"/>
    <w:rsid w:val="00661A99"/>
    <w:rsid w:val="0066214D"/>
    <w:rsid w:val="00665B22"/>
    <w:rsid w:val="00666F44"/>
    <w:rsid w:val="00666FAF"/>
    <w:rsid w:val="00674579"/>
    <w:rsid w:val="006772E3"/>
    <w:rsid w:val="00680C13"/>
    <w:rsid w:val="00681472"/>
    <w:rsid w:val="0068571B"/>
    <w:rsid w:val="00685DDE"/>
    <w:rsid w:val="00692AA5"/>
    <w:rsid w:val="00695A19"/>
    <w:rsid w:val="00695DF2"/>
    <w:rsid w:val="0069648C"/>
    <w:rsid w:val="0069683F"/>
    <w:rsid w:val="006A1C58"/>
    <w:rsid w:val="006A1DCA"/>
    <w:rsid w:val="006A656E"/>
    <w:rsid w:val="006B1147"/>
    <w:rsid w:val="006B68C6"/>
    <w:rsid w:val="006C2B5D"/>
    <w:rsid w:val="006C4BC8"/>
    <w:rsid w:val="006C5A60"/>
    <w:rsid w:val="006D1F5E"/>
    <w:rsid w:val="006D4C88"/>
    <w:rsid w:val="006E3048"/>
    <w:rsid w:val="006E5E76"/>
    <w:rsid w:val="006E68A2"/>
    <w:rsid w:val="006F005A"/>
    <w:rsid w:val="006F2E35"/>
    <w:rsid w:val="006F3751"/>
    <w:rsid w:val="006F3C4A"/>
    <w:rsid w:val="006F7728"/>
    <w:rsid w:val="00704427"/>
    <w:rsid w:val="00706500"/>
    <w:rsid w:val="007101D3"/>
    <w:rsid w:val="00714D52"/>
    <w:rsid w:val="0071533B"/>
    <w:rsid w:val="00716FD3"/>
    <w:rsid w:val="00717BA6"/>
    <w:rsid w:val="00722535"/>
    <w:rsid w:val="0072410A"/>
    <w:rsid w:val="007256BE"/>
    <w:rsid w:val="0073105D"/>
    <w:rsid w:val="0073489A"/>
    <w:rsid w:val="00736037"/>
    <w:rsid w:val="00745D0D"/>
    <w:rsid w:val="0075569C"/>
    <w:rsid w:val="00755766"/>
    <w:rsid w:val="00756E8D"/>
    <w:rsid w:val="00761EA4"/>
    <w:rsid w:val="007631A9"/>
    <w:rsid w:val="00764371"/>
    <w:rsid w:val="00764C30"/>
    <w:rsid w:val="00764FDC"/>
    <w:rsid w:val="0076635A"/>
    <w:rsid w:val="00774594"/>
    <w:rsid w:val="007753DB"/>
    <w:rsid w:val="007775EB"/>
    <w:rsid w:val="00783D17"/>
    <w:rsid w:val="00784774"/>
    <w:rsid w:val="0078572F"/>
    <w:rsid w:val="00790D63"/>
    <w:rsid w:val="007936F5"/>
    <w:rsid w:val="00796119"/>
    <w:rsid w:val="007A2141"/>
    <w:rsid w:val="007A5570"/>
    <w:rsid w:val="007A6D05"/>
    <w:rsid w:val="007B234A"/>
    <w:rsid w:val="007B28F5"/>
    <w:rsid w:val="007B3669"/>
    <w:rsid w:val="007B4951"/>
    <w:rsid w:val="007B6F06"/>
    <w:rsid w:val="007B7171"/>
    <w:rsid w:val="007B7626"/>
    <w:rsid w:val="007C0515"/>
    <w:rsid w:val="007C0789"/>
    <w:rsid w:val="007C2AE1"/>
    <w:rsid w:val="007C483D"/>
    <w:rsid w:val="007C4EF8"/>
    <w:rsid w:val="007D0BAA"/>
    <w:rsid w:val="007D1471"/>
    <w:rsid w:val="007D2111"/>
    <w:rsid w:val="007D5DFC"/>
    <w:rsid w:val="007E05F3"/>
    <w:rsid w:val="007E360B"/>
    <w:rsid w:val="007E61F2"/>
    <w:rsid w:val="007E6FAA"/>
    <w:rsid w:val="007F1753"/>
    <w:rsid w:val="007F3ACF"/>
    <w:rsid w:val="0080371E"/>
    <w:rsid w:val="00805D22"/>
    <w:rsid w:val="00806BAA"/>
    <w:rsid w:val="00807630"/>
    <w:rsid w:val="00811E6F"/>
    <w:rsid w:val="00813D39"/>
    <w:rsid w:val="0081401F"/>
    <w:rsid w:val="008141C9"/>
    <w:rsid w:val="008177B8"/>
    <w:rsid w:val="00820499"/>
    <w:rsid w:val="0082082F"/>
    <w:rsid w:val="00821DCD"/>
    <w:rsid w:val="00822D85"/>
    <w:rsid w:val="008230A9"/>
    <w:rsid w:val="00823BD0"/>
    <w:rsid w:val="00823FC0"/>
    <w:rsid w:val="008240EA"/>
    <w:rsid w:val="008268CE"/>
    <w:rsid w:val="00834D94"/>
    <w:rsid w:val="00834DDD"/>
    <w:rsid w:val="00841D3E"/>
    <w:rsid w:val="008578D1"/>
    <w:rsid w:val="00864CD9"/>
    <w:rsid w:val="0086604F"/>
    <w:rsid w:val="008728D0"/>
    <w:rsid w:val="0087342C"/>
    <w:rsid w:val="00875C4C"/>
    <w:rsid w:val="008774EA"/>
    <w:rsid w:val="00880928"/>
    <w:rsid w:val="00882440"/>
    <w:rsid w:val="00882F89"/>
    <w:rsid w:val="00884914"/>
    <w:rsid w:val="008852CF"/>
    <w:rsid w:val="0088666B"/>
    <w:rsid w:val="00887CDF"/>
    <w:rsid w:val="008902A1"/>
    <w:rsid w:val="00893D61"/>
    <w:rsid w:val="00896FAE"/>
    <w:rsid w:val="0089778D"/>
    <w:rsid w:val="008A581E"/>
    <w:rsid w:val="008A6E68"/>
    <w:rsid w:val="008B199B"/>
    <w:rsid w:val="008B6B7F"/>
    <w:rsid w:val="008B7F00"/>
    <w:rsid w:val="008C017A"/>
    <w:rsid w:val="008C0873"/>
    <w:rsid w:val="008C3145"/>
    <w:rsid w:val="008C74BF"/>
    <w:rsid w:val="008C7D3F"/>
    <w:rsid w:val="008C7E1C"/>
    <w:rsid w:val="008D2E42"/>
    <w:rsid w:val="008D5F0E"/>
    <w:rsid w:val="008D7EEB"/>
    <w:rsid w:val="008E2462"/>
    <w:rsid w:val="008E2639"/>
    <w:rsid w:val="008E5B95"/>
    <w:rsid w:val="008E77A5"/>
    <w:rsid w:val="008F3928"/>
    <w:rsid w:val="008F5889"/>
    <w:rsid w:val="008F64F2"/>
    <w:rsid w:val="0090601C"/>
    <w:rsid w:val="00906FF0"/>
    <w:rsid w:val="00920ECB"/>
    <w:rsid w:val="00921847"/>
    <w:rsid w:val="0092399F"/>
    <w:rsid w:val="00923D22"/>
    <w:rsid w:val="00926137"/>
    <w:rsid w:val="00927006"/>
    <w:rsid w:val="00934032"/>
    <w:rsid w:val="00937B37"/>
    <w:rsid w:val="00941679"/>
    <w:rsid w:val="009428B7"/>
    <w:rsid w:val="00944155"/>
    <w:rsid w:val="00953E8A"/>
    <w:rsid w:val="009651C8"/>
    <w:rsid w:val="00974434"/>
    <w:rsid w:val="009760B7"/>
    <w:rsid w:val="00977A1C"/>
    <w:rsid w:val="009832AA"/>
    <w:rsid w:val="00986F2F"/>
    <w:rsid w:val="009949DA"/>
    <w:rsid w:val="00996EC5"/>
    <w:rsid w:val="009A142F"/>
    <w:rsid w:val="009A4DEF"/>
    <w:rsid w:val="009B26FC"/>
    <w:rsid w:val="009B59CC"/>
    <w:rsid w:val="009B6821"/>
    <w:rsid w:val="009B76D9"/>
    <w:rsid w:val="009C2248"/>
    <w:rsid w:val="009C72EE"/>
    <w:rsid w:val="009D184B"/>
    <w:rsid w:val="009D3B85"/>
    <w:rsid w:val="009D4A46"/>
    <w:rsid w:val="009E1D63"/>
    <w:rsid w:val="009E4527"/>
    <w:rsid w:val="009F59C5"/>
    <w:rsid w:val="009F7AEE"/>
    <w:rsid w:val="009F7D06"/>
    <w:rsid w:val="00A0110C"/>
    <w:rsid w:val="00A0263F"/>
    <w:rsid w:val="00A03124"/>
    <w:rsid w:val="00A03D66"/>
    <w:rsid w:val="00A061D5"/>
    <w:rsid w:val="00A06745"/>
    <w:rsid w:val="00A125B7"/>
    <w:rsid w:val="00A1698F"/>
    <w:rsid w:val="00A17A7F"/>
    <w:rsid w:val="00A17AD8"/>
    <w:rsid w:val="00A206C0"/>
    <w:rsid w:val="00A24572"/>
    <w:rsid w:val="00A27513"/>
    <w:rsid w:val="00A27A5E"/>
    <w:rsid w:val="00A33CD9"/>
    <w:rsid w:val="00A4101E"/>
    <w:rsid w:val="00A41AB5"/>
    <w:rsid w:val="00A4413C"/>
    <w:rsid w:val="00A51277"/>
    <w:rsid w:val="00A52EEE"/>
    <w:rsid w:val="00A55BB5"/>
    <w:rsid w:val="00A56CF0"/>
    <w:rsid w:val="00A86884"/>
    <w:rsid w:val="00A87529"/>
    <w:rsid w:val="00A923C2"/>
    <w:rsid w:val="00AA23B9"/>
    <w:rsid w:val="00AA25A7"/>
    <w:rsid w:val="00AA267E"/>
    <w:rsid w:val="00AA35D8"/>
    <w:rsid w:val="00AB0F99"/>
    <w:rsid w:val="00AB24A9"/>
    <w:rsid w:val="00AB4185"/>
    <w:rsid w:val="00AB4455"/>
    <w:rsid w:val="00AB5685"/>
    <w:rsid w:val="00AB5B71"/>
    <w:rsid w:val="00AB5F0E"/>
    <w:rsid w:val="00AB6B44"/>
    <w:rsid w:val="00AC37DD"/>
    <w:rsid w:val="00AD0E49"/>
    <w:rsid w:val="00AD542B"/>
    <w:rsid w:val="00AE1CE0"/>
    <w:rsid w:val="00AE2FA4"/>
    <w:rsid w:val="00AE4A62"/>
    <w:rsid w:val="00AE4F96"/>
    <w:rsid w:val="00AE5F26"/>
    <w:rsid w:val="00AF1FD8"/>
    <w:rsid w:val="00AF3EDB"/>
    <w:rsid w:val="00AF620D"/>
    <w:rsid w:val="00B0341F"/>
    <w:rsid w:val="00B05A3D"/>
    <w:rsid w:val="00B140FE"/>
    <w:rsid w:val="00B1607B"/>
    <w:rsid w:val="00B202EC"/>
    <w:rsid w:val="00B23925"/>
    <w:rsid w:val="00B2452A"/>
    <w:rsid w:val="00B264A7"/>
    <w:rsid w:val="00B26BEB"/>
    <w:rsid w:val="00B31953"/>
    <w:rsid w:val="00B55FEB"/>
    <w:rsid w:val="00B60618"/>
    <w:rsid w:val="00B65BF8"/>
    <w:rsid w:val="00B66399"/>
    <w:rsid w:val="00B676C4"/>
    <w:rsid w:val="00B73E75"/>
    <w:rsid w:val="00B8535E"/>
    <w:rsid w:val="00BA3237"/>
    <w:rsid w:val="00BA405A"/>
    <w:rsid w:val="00BA650A"/>
    <w:rsid w:val="00BB2714"/>
    <w:rsid w:val="00BB551F"/>
    <w:rsid w:val="00BB57BB"/>
    <w:rsid w:val="00BC0ECD"/>
    <w:rsid w:val="00BC1853"/>
    <w:rsid w:val="00BC579E"/>
    <w:rsid w:val="00BC6085"/>
    <w:rsid w:val="00BC6583"/>
    <w:rsid w:val="00BC685E"/>
    <w:rsid w:val="00BC7001"/>
    <w:rsid w:val="00BD0426"/>
    <w:rsid w:val="00BD0909"/>
    <w:rsid w:val="00BD1253"/>
    <w:rsid w:val="00BD63BB"/>
    <w:rsid w:val="00BF0F0F"/>
    <w:rsid w:val="00BF263C"/>
    <w:rsid w:val="00BF5C6C"/>
    <w:rsid w:val="00BF769E"/>
    <w:rsid w:val="00C063E7"/>
    <w:rsid w:val="00C0778B"/>
    <w:rsid w:val="00C07DDF"/>
    <w:rsid w:val="00C1071C"/>
    <w:rsid w:val="00C11805"/>
    <w:rsid w:val="00C166A9"/>
    <w:rsid w:val="00C176F9"/>
    <w:rsid w:val="00C17AAA"/>
    <w:rsid w:val="00C2100F"/>
    <w:rsid w:val="00C26C5A"/>
    <w:rsid w:val="00C322DA"/>
    <w:rsid w:val="00C32BF6"/>
    <w:rsid w:val="00C34025"/>
    <w:rsid w:val="00C37112"/>
    <w:rsid w:val="00C40727"/>
    <w:rsid w:val="00C420AE"/>
    <w:rsid w:val="00C43039"/>
    <w:rsid w:val="00C459CE"/>
    <w:rsid w:val="00C51B4D"/>
    <w:rsid w:val="00C61090"/>
    <w:rsid w:val="00C6335C"/>
    <w:rsid w:val="00C63A54"/>
    <w:rsid w:val="00C63B4C"/>
    <w:rsid w:val="00C64DFE"/>
    <w:rsid w:val="00C66350"/>
    <w:rsid w:val="00C71BF7"/>
    <w:rsid w:val="00C731C7"/>
    <w:rsid w:val="00C733E8"/>
    <w:rsid w:val="00C750C0"/>
    <w:rsid w:val="00C7552A"/>
    <w:rsid w:val="00C82640"/>
    <w:rsid w:val="00C8567E"/>
    <w:rsid w:val="00C874A3"/>
    <w:rsid w:val="00C902FA"/>
    <w:rsid w:val="00C909F4"/>
    <w:rsid w:val="00CA068E"/>
    <w:rsid w:val="00CA17F7"/>
    <w:rsid w:val="00CA31E2"/>
    <w:rsid w:val="00CA3D64"/>
    <w:rsid w:val="00CB0E5C"/>
    <w:rsid w:val="00CB4DCC"/>
    <w:rsid w:val="00CD08C6"/>
    <w:rsid w:val="00CD252D"/>
    <w:rsid w:val="00CD30B9"/>
    <w:rsid w:val="00CD3C2E"/>
    <w:rsid w:val="00CE00FA"/>
    <w:rsid w:val="00CE30B2"/>
    <w:rsid w:val="00CE3A9E"/>
    <w:rsid w:val="00CE7685"/>
    <w:rsid w:val="00D007EE"/>
    <w:rsid w:val="00D009D5"/>
    <w:rsid w:val="00D00F7B"/>
    <w:rsid w:val="00D0413A"/>
    <w:rsid w:val="00D05144"/>
    <w:rsid w:val="00D05DDD"/>
    <w:rsid w:val="00D05DEF"/>
    <w:rsid w:val="00D074E6"/>
    <w:rsid w:val="00D105CC"/>
    <w:rsid w:val="00D108CF"/>
    <w:rsid w:val="00D21AB1"/>
    <w:rsid w:val="00D2414D"/>
    <w:rsid w:val="00D243FF"/>
    <w:rsid w:val="00D2766A"/>
    <w:rsid w:val="00D27748"/>
    <w:rsid w:val="00D303A0"/>
    <w:rsid w:val="00D31F62"/>
    <w:rsid w:val="00D4294F"/>
    <w:rsid w:val="00D42C16"/>
    <w:rsid w:val="00D46394"/>
    <w:rsid w:val="00D46DDF"/>
    <w:rsid w:val="00D47829"/>
    <w:rsid w:val="00D52048"/>
    <w:rsid w:val="00D540FC"/>
    <w:rsid w:val="00D54D9D"/>
    <w:rsid w:val="00D72964"/>
    <w:rsid w:val="00D73EA0"/>
    <w:rsid w:val="00D7579C"/>
    <w:rsid w:val="00D76A68"/>
    <w:rsid w:val="00D80D9A"/>
    <w:rsid w:val="00D92E22"/>
    <w:rsid w:val="00DA0165"/>
    <w:rsid w:val="00DA23DD"/>
    <w:rsid w:val="00DB18FE"/>
    <w:rsid w:val="00DB42AF"/>
    <w:rsid w:val="00DB60F2"/>
    <w:rsid w:val="00DB753C"/>
    <w:rsid w:val="00DC2220"/>
    <w:rsid w:val="00DD10D8"/>
    <w:rsid w:val="00DD1534"/>
    <w:rsid w:val="00DD24A2"/>
    <w:rsid w:val="00DD3321"/>
    <w:rsid w:val="00DD3B8C"/>
    <w:rsid w:val="00DD51F6"/>
    <w:rsid w:val="00DD6292"/>
    <w:rsid w:val="00DD6CF8"/>
    <w:rsid w:val="00DD78D6"/>
    <w:rsid w:val="00DE3724"/>
    <w:rsid w:val="00DF4549"/>
    <w:rsid w:val="00DF4A8F"/>
    <w:rsid w:val="00E01641"/>
    <w:rsid w:val="00E051FE"/>
    <w:rsid w:val="00E0739B"/>
    <w:rsid w:val="00E075F8"/>
    <w:rsid w:val="00E07AD3"/>
    <w:rsid w:val="00E13660"/>
    <w:rsid w:val="00E1502C"/>
    <w:rsid w:val="00E16B4E"/>
    <w:rsid w:val="00E17BDB"/>
    <w:rsid w:val="00E21E9F"/>
    <w:rsid w:val="00E32ED9"/>
    <w:rsid w:val="00E352F5"/>
    <w:rsid w:val="00E356D4"/>
    <w:rsid w:val="00E37EC8"/>
    <w:rsid w:val="00E45373"/>
    <w:rsid w:val="00E57590"/>
    <w:rsid w:val="00E57B1B"/>
    <w:rsid w:val="00E60271"/>
    <w:rsid w:val="00E623A2"/>
    <w:rsid w:val="00E637EF"/>
    <w:rsid w:val="00E75472"/>
    <w:rsid w:val="00E807BA"/>
    <w:rsid w:val="00E83EAC"/>
    <w:rsid w:val="00E9242B"/>
    <w:rsid w:val="00E942BB"/>
    <w:rsid w:val="00E95625"/>
    <w:rsid w:val="00EB2A46"/>
    <w:rsid w:val="00EB55B3"/>
    <w:rsid w:val="00EB5ADB"/>
    <w:rsid w:val="00EC2E2F"/>
    <w:rsid w:val="00EC6F8E"/>
    <w:rsid w:val="00ED1E8A"/>
    <w:rsid w:val="00ED250D"/>
    <w:rsid w:val="00ED483C"/>
    <w:rsid w:val="00ED6286"/>
    <w:rsid w:val="00EE341C"/>
    <w:rsid w:val="00EE47BD"/>
    <w:rsid w:val="00EE66B2"/>
    <w:rsid w:val="00EF14A4"/>
    <w:rsid w:val="00EF5FD5"/>
    <w:rsid w:val="00F06F05"/>
    <w:rsid w:val="00F109C2"/>
    <w:rsid w:val="00F14589"/>
    <w:rsid w:val="00F20720"/>
    <w:rsid w:val="00F2275A"/>
    <w:rsid w:val="00F24E2C"/>
    <w:rsid w:val="00F2514C"/>
    <w:rsid w:val="00F267C3"/>
    <w:rsid w:val="00F272F9"/>
    <w:rsid w:val="00F3028E"/>
    <w:rsid w:val="00F3035E"/>
    <w:rsid w:val="00F34635"/>
    <w:rsid w:val="00F346C8"/>
    <w:rsid w:val="00F36253"/>
    <w:rsid w:val="00F4226A"/>
    <w:rsid w:val="00F435A6"/>
    <w:rsid w:val="00F44BE0"/>
    <w:rsid w:val="00F47582"/>
    <w:rsid w:val="00F47D97"/>
    <w:rsid w:val="00F50BF6"/>
    <w:rsid w:val="00F50CBE"/>
    <w:rsid w:val="00F511E9"/>
    <w:rsid w:val="00F539CF"/>
    <w:rsid w:val="00F54E32"/>
    <w:rsid w:val="00F612DC"/>
    <w:rsid w:val="00F63E5A"/>
    <w:rsid w:val="00F650D8"/>
    <w:rsid w:val="00F65FEE"/>
    <w:rsid w:val="00F67949"/>
    <w:rsid w:val="00F75323"/>
    <w:rsid w:val="00F75E2C"/>
    <w:rsid w:val="00F83D7F"/>
    <w:rsid w:val="00F86EF9"/>
    <w:rsid w:val="00F902F3"/>
    <w:rsid w:val="00F90B3A"/>
    <w:rsid w:val="00F926B2"/>
    <w:rsid w:val="00FA09BB"/>
    <w:rsid w:val="00FA5D41"/>
    <w:rsid w:val="00FB0778"/>
    <w:rsid w:val="00FB1D11"/>
    <w:rsid w:val="00FB24D3"/>
    <w:rsid w:val="00FB2FA7"/>
    <w:rsid w:val="00FB36A7"/>
    <w:rsid w:val="00FB7C55"/>
    <w:rsid w:val="00FC1B58"/>
    <w:rsid w:val="00FC408F"/>
    <w:rsid w:val="00FC5275"/>
    <w:rsid w:val="00FD03BA"/>
    <w:rsid w:val="00FD12E0"/>
    <w:rsid w:val="00FD4C24"/>
    <w:rsid w:val="00FD6F41"/>
    <w:rsid w:val="00FE3E36"/>
    <w:rsid w:val="00FE4BED"/>
    <w:rsid w:val="00FF203D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7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72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77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7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72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77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A3B10C6CD9A1775C650D0D9CA6CD457ED406F6EDC6B661B0F75221651335D739CED68AE171970U1H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DA3B10C6CD9A1775C650D0D9CA6CD457ED406F6EDC6B661B0F75221651335D739CED68AE171B78U1H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A3B10C6CD9A1775C650D0D9CA6CD457EF47636EDC6B661B0F75221651335D739CED68AE171B79U1H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FDA3B10C6CD9A1775C650D0D9CA6CD457ED48636DDC6B661B0F752216U5H1M" TargetMode="External"/><Relationship Id="rId10" Type="http://schemas.openxmlformats.org/officeDocument/2006/relationships/hyperlink" Target="consultantplus://offline/ref=3FDA3B10C6CD9A1775C650D0D9CA6CD457ED406F6EDC6B661B0F75221651335D739CED68AE171D7DU1H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DA3B10C6CD9A1775C650D0D9CA6CD457ED406F6EDC6B661B0F75221651335D739CED68AE171E7DU1H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 Олеся Вадимовна</dc:creator>
  <cp:lastModifiedBy>Бочкова Олеся Вадимовна</cp:lastModifiedBy>
  <cp:revision>1</cp:revision>
  <dcterms:created xsi:type="dcterms:W3CDTF">2012-06-01T12:07:00Z</dcterms:created>
  <dcterms:modified xsi:type="dcterms:W3CDTF">2012-06-01T12:08:00Z</dcterms:modified>
</cp:coreProperties>
</file>